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79" w:rsidRPr="00E738BB" w:rsidRDefault="008B1FA4" w:rsidP="008B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BB">
        <w:rPr>
          <w:rFonts w:ascii="Times New Roman" w:hAnsi="Times New Roman" w:cs="Times New Roman"/>
          <w:b/>
          <w:sz w:val="24"/>
          <w:szCs w:val="24"/>
        </w:rPr>
        <w:t>Разъяснение о дополнительных метрах</w:t>
      </w:r>
      <w:r w:rsidR="00E738BB" w:rsidRPr="00E7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5CE">
        <w:rPr>
          <w:rFonts w:ascii="Times New Roman" w:hAnsi="Times New Roman" w:cs="Times New Roman"/>
          <w:b/>
          <w:sz w:val="24"/>
          <w:szCs w:val="24"/>
        </w:rPr>
        <w:t>корпуса 6,7 (они же 4 и 5)</w:t>
      </w:r>
    </w:p>
    <w:p w:rsidR="008B1FA4" w:rsidRPr="008B1FA4" w:rsidRDefault="008B1FA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1FA4">
        <w:rPr>
          <w:rFonts w:ascii="Times New Roman" w:eastAsia="Calibri" w:hAnsi="Times New Roman" w:cs="Times New Roman"/>
          <w:sz w:val="24"/>
          <w:szCs w:val="24"/>
        </w:rPr>
        <w:t>Корпус 6 (строительный номер) - Многоквартирный дом</w:t>
      </w:r>
      <w:r w:rsidRPr="008B1FA4">
        <w:rPr>
          <w:rFonts w:ascii="Times New Roman" w:eastAsia="Calibri" w:hAnsi="Times New Roman" w:cs="Times New Roman"/>
          <w:bCs/>
          <w:sz w:val="24"/>
          <w:szCs w:val="24"/>
        </w:rPr>
        <w:t xml:space="preserve"> построен и введен в эксплуатацию на основании разрешения на ввод объекта в эксплуатацию № </w:t>
      </w:r>
      <w:r w:rsidRPr="008B1F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8B1FA4">
        <w:rPr>
          <w:rFonts w:ascii="Times New Roman" w:eastAsia="Calibri" w:hAnsi="Times New Roman" w:cs="Times New Roman"/>
          <w:bCs/>
          <w:sz w:val="24"/>
          <w:szCs w:val="24"/>
        </w:rPr>
        <w:t>50-50-4304-2016 от 09.03.2016г., выданного уполномоченным органом (Министерством строительного комплекса Московской области)</w:t>
      </w:r>
      <w:r w:rsidRPr="008B1FA4">
        <w:rPr>
          <w:rFonts w:ascii="Times New Roman" w:eastAsia="Calibri" w:hAnsi="Times New Roman" w:cs="Times New Roman"/>
          <w:sz w:val="24"/>
          <w:szCs w:val="24"/>
        </w:rPr>
        <w:t xml:space="preserve">, объекту присвоен официальный почтовый адрес: </w:t>
      </w:r>
      <w:r w:rsidRPr="008B1FA4">
        <w:rPr>
          <w:rFonts w:ascii="Times New Roman" w:eastAsia="Calibri" w:hAnsi="Times New Roman" w:cs="Times New Roman"/>
          <w:bCs/>
          <w:sz w:val="24"/>
          <w:szCs w:val="24"/>
        </w:rPr>
        <w:t xml:space="preserve">Московская область, город Котельники, ул. Сосновая, д. 2, корп. 4. </w:t>
      </w:r>
    </w:p>
    <w:p w:rsidR="008B1FA4" w:rsidRPr="00E738BB" w:rsidRDefault="008B1FA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1FA4">
        <w:rPr>
          <w:rFonts w:ascii="Times New Roman" w:eastAsia="Calibri" w:hAnsi="Times New Roman" w:cs="Times New Roman"/>
          <w:bCs/>
          <w:sz w:val="24"/>
          <w:szCs w:val="24"/>
        </w:rPr>
        <w:t xml:space="preserve">Корпус 7 (строительный номер) - Многоквартирный дом построен и введен в эксплуатацию на основании разрешения на ввод объекта в эксплуатацию № </w:t>
      </w:r>
      <w:r w:rsidRPr="008B1F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8B1FA4">
        <w:rPr>
          <w:rFonts w:ascii="Times New Roman" w:eastAsia="Calibri" w:hAnsi="Times New Roman" w:cs="Times New Roman"/>
          <w:bCs/>
          <w:sz w:val="24"/>
          <w:szCs w:val="24"/>
        </w:rPr>
        <w:t xml:space="preserve">50-50-4303-2016 от 09.03.2016г., выданного уполномоченным органом (Министерством строительного комплекса Московской области), объекту присвоен официальный адрес: Московская область, город Котельники, ул. Сосновая, д. 2, корп. 5. </w:t>
      </w:r>
    </w:p>
    <w:p w:rsidR="008B1FA4" w:rsidRPr="00E738BB" w:rsidRDefault="008B1FA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Перед получением Разрешения на ввод Застройщик произвел обмеры многоквартирных домов, имеется Технический паспорт на многоквартирные дома с экспликацией, площадью и параметрами построенных домов, изготовленный </w:t>
      </w:r>
      <w:r w:rsidR="00796D44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ГУП МО </w:t>
      </w:r>
      <w:r w:rsidRPr="00E738BB">
        <w:rPr>
          <w:rFonts w:ascii="Times New Roman" w:eastAsia="Calibri" w:hAnsi="Times New Roman" w:cs="Times New Roman"/>
          <w:bCs/>
          <w:sz w:val="24"/>
          <w:szCs w:val="24"/>
        </w:rPr>
        <w:t>МОБТИ Котельнический отдел.</w:t>
      </w:r>
    </w:p>
    <w:p w:rsidR="00FC3E3F" w:rsidRPr="00E738BB" w:rsidRDefault="008B1FA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В договоре долевого участия содержится пункт о том, </w:t>
      </w:r>
      <w:r w:rsidR="007521FF" w:rsidRPr="00E738BB">
        <w:rPr>
          <w:rFonts w:ascii="Times New Roman" w:eastAsia="Calibri" w:hAnsi="Times New Roman" w:cs="Times New Roman"/>
          <w:bCs/>
          <w:sz w:val="24"/>
          <w:szCs w:val="24"/>
        </w:rPr>
        <w:t>что в случае, если</w:t>
      </w: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фактическая площадь квартиры будет больше или меньше по сравнению с Планируемой площадью квартиры, более чем на 1 </w:t>
      </w:r>
      <w:proofErr w:type="spellStart"/>
      <w:r w:rsidRPr="00E738BB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6025C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по сравнению с планируемой площадью, то Стороны подписывают дополнительное соглашение к Договору долевого участия, в котором установят порядок взаиморасчетов. При этом сумма будет определяться исходя из стоимости 1 </w:t>
      </w:r>
      <w:proofErr w:type="spellStart"/>
      <w:r w:rsidRPr="00E738BB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738BB">
        <w:rPr>
          <w:rFonts w:ascii="Times New Roman" w:eastAsia="Calibri" w:hAnsi="Times New Roman" w:cs="Times New Roman"/>
          <w:bCs/>
          <w:sz w:val="24"/>
          <w:szCs w:val="24"/>
        </w:rPr>
        <w:t>. и разницы между фактической площадью квартиры и Планируемой площадью квартиры.</w:t>
      </w:r>
      <w:r w:rsidR="008C36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каждым участником долевого строительства подписывался Акт приема-передачи квартиры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, в котором содержится п.3., касающийся </w:t>
      </w:r>
      <w:r w:rsidR="00796D44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финансовых обязательств 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Сторон. У тех участников долевого строительства, которые полностью </w:t>
      </w:r>
      <w:r w:rsidR="006025CE" w:rsidRPr="00E738BB">
        <w:rPr>
          <w:rFonts w:ascii="Times New Roman" w:eastAsia="Calibri" w:hAnsi="Times New Roman" w:cs="Times New Roman"/>
          <w:bCs/>
          <w:sz w:val="24"/>
          <w:szCs w:val="24"/>
        </w:rPr>
        <w:t>выполнили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обязательства по оплате квартиры, а также оплате дополнительных метров, в данном пункте значится, 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что условия по оплате Цены договора Участником исполнены в полном объеме, цена внесена полностью.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У тех Участников долевого строительства, которые не исполнили обязанность по оплате дополнительных метров</w:t>
      </w:r>
      <w:r w:rsidR="00796D44" w:rsidRPr="00E738B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C3E3F"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содержится </w:t>
      </w:r>
      <w:r w:rsidR="006025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указание на 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сумм</w:t>
      </w:r>
      <w:r w:rsidR="006025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подлежащ</w:t>
      </w:r>
      <w:r w:rsidR="006025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ей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025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</w:t>
      </w:r>
      <w:r w:rsidR="006025CE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плате</w:t>
      </w:r>
      <w:r w:rsidR="00FC3E3F" w:rsidRPr="00E73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за разницу дополнительных квадратных метров.</w:t>
      </w:r>
    </w:p>
    <w:p w:rsidR="007521FF" w:rsidRDefault="00796D4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8BB">
        <w:rPr>
          <w:rFonts w:ascii="Times New Roman" w:eastAsia="Calibri" w:hAnsi="Times New Roman" w:cs="Times New Roman"/>
          <w:bCs/>
          <w:sz w:val="24"/>
          <w:szCs w:val="24"/>
        </w:rPr>
        <w:t xml:space="preserve">Просим вас учесть, что в Договоре долевого участия имеется пункт о том, что </w:t>
      </w:r>
      <w:r w:rsidR="00E738BB" w:rsidRPr="00E738BB">
        <w:rPr>
          <w:rFonts w:ascii="Times New Roman" w:eastAsia="Calibri" w:hAnsi="Times New Roman" w:cs="Times New Roman"/>
          <w:bCs/>
          <w:sz w:val="24"/>
          <w:szCs w:val="24"/>
        </w:rPr>
        <w:t>подписанием Договора, стороны подтверждают наличие между ними соглашения об изменении цены договора в случае наступления указанных обстоятельств, являющихся основанием для изменения цены договора.</w:t>
      </w:r>
      <w:r w:rsidR="006025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05A9C" w:rsidRPr="00E738BB" w:rsidRDefault="00F05A9C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A9C">
        <w:rPr>
          <w:rFonts w:ascii="Times New Roman" w:eastAsia="Calibri" w:hAnsi="Times New Roman" w:cs="Times New Roman"/>
          <w:bCs/>
          <w:sz w:val="24"/>
          <w:szCs w:val="24"/>
        </w:rPr>
        <w:t>При таких обстоятельствах, у участника долевого участия в строительстве возникла обязанность произвести доплату исходя из стоимости разницы проектной и фактически переданных площадей, что прямо предусмотрено условиями заключенного между сторонами договора и не противоречит нормам действующего гражданского законодательства.</w:t>
      </w:r>
    </w:p>
    <w:p w:rsidR="008C3654" w:rsidRPr="007521FF" w:rsidRDefault="008C3654" w:rsidP="008C3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21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Дополнительно, сообщаем Вам, что зачет (например суммы неустойки в счет дополнительных квадратных метров) с силу закона не допускается после возбуждения в отношении одной из сторон дела о банкротстве (п. 14 Обзора, утвержденного Информационным письмом Президиума ВАС РФ от 29.12.2001 N 65). В отношение ООО «</w:t>
      </w:r>
      <w:proofErr w:type="spellStart"/>
      <w:r w:rsidRPr="007521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СтройКомфорт</w:t>
      </w:r>
      <w:proofErr w:type="spellEnd"/>
      <w:r w:rsidRPr="007521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 дело о банкротстве возбуждено 20.03.2018 г., застройщик признан банкротом и в отношении него открыто конкурсное производство - 23.11.2018 г. Соответственно с 20.03.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</w:t>
      </w:r>
      <w:r w:rsidRPr="007521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18 г. зачет – невозможен.</w:t>
      </w:r>
    </w:p>
    <w:p w:rsidR="00796D44" w:rsidRPr="00E738BB" w:rsidRDefault="00796D4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8BB">
        <w:rPr>
          <w:rFonts w:ascii="Times New Roman" w:eastAsia="Calibri" w:hAnsi="Times New Roman" w:cs="Times New Roman"/>
          <w:bCs/>
          <w:sz w:val="24"/>
          <w:szCs w:val="24"/>
        </w:rPr>
        <w:t>В связи с вышеизложенным, так как участники долевого строительства, принявшие квартиры по актам приема – передачи, не оплатили разницу между фактической площадью квартиры и проектной площадью, Конкурсный управляющий просит выполнить обязательства по оплате квартиры в сумме, указанной в Акте приема-передачи квартиры.</w:t>
      </w:r>
    </w:p>
    <w:p w:rsidR="007521FF" w:rsidRDefault="00796D44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8BB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 для оплаты</w:t>
      </w:r>
      <w:r w:rsidR="007521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есть на сайте.</w:t>
      </w:r>
    </w:p>
    <w:p w:rsidR="007521FF" w:rsidRDefault="007521FF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дополнительного соглашения для оплаты дополнительных метров так же размещена на сайте.</w:t>
      </w:r>
      <w:r w:rsidR="009943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всем вопросам обращайтесь по эл. почте.</w:t>
      </w:r>
      <w:bookmarkStart w:id="0" w:name="_GoBack"/>
      <w:bookmarkEnd w:id="0"/>
    </w:p>
    <w:p w:rsidR="007521FF" w:rsidRDefault="007521FF" w:rsidP="008B1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отсутствии оплаты дополнительных метров конкурсный управляющий будет вынужден обратиться в суд для принудительного взыскания неоплаченных сумм. </w:t>
      </w:r>
    </w:p>
    <w:sectPr w:rsidR="007521FF" w:rsidSect="007521F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49" w:rsidRDefault="00200649" w:rsidP="00F32BDB">
      <w:pPr>
        <w:spacing w:after="0" w:line="240" w:lineRule="auto"/>
      </w:pPr>
      <w:r>
        <w:separator/>
      </w:r>
    </w:p>
  </w:endnote>
  <w:endnote w:type="continuationSeparator" w:id="0">
    <w:p w:rsidR="00200649" w:rsidRDefault="00200649" w:rsidP="00F3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49" w:rsidRDefault="00200649" w:rsidP="00F32BDB">
      <w:pPr>
        <w:spacing w:after="0" w:line="240" w:lineRule="auto"/>
      </w:pPr>
      <w:r>
        <w:separator/>
      </w:r>
    </w:p>
  </w:footnote>
  <w:footnote w:type="continuationSeparator" w:id="0">
    <w:p w:rsidR="00200649" w:rsidRDefault="00200649" w:rsidP="00F3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70E7"/>
    <w:multiLevelType w:val="hybridMultilevel"/>
    <w:tmpl w:val="3FF8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A4"/>
    <w:rsid w:val="00200649"/>
    <w:rsid w:val="006025CE"/>
    <w:rsid w:val="007521FF"/>
    <w:rsid w:val="00796D44"/>
    <w:rsid w:val="00854379"/>
    <w:rsid w:val="008B1FA4"/>
    <w:rsid w:val="008C3654"/>
    <w:rsid w:val="009943FA"/>
    <w:rsid w:val="00E738BB"/>
    <w:rsid w:val="00F05A9C"/>
    <w:rsid w:val="00F32BDB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D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BDB"/>
  </w:style>
  <w:style w:type="paragraph" w:styleId="a6">
    <w:name w:val="footer"/>
    <w:basedOn w:val="a"/>
    <w:link w:val="a7"/>
    <w:uiPriority w:val="99"/>
    <w:unhideWhenUsed/>
    <w:rsid w:val="00F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2019-04-12T17:36:00Z</dcterms:created>
  <dcterms:modified xsi:type="dcterms:W3CDTF">2019-04-12T17:36:00Z</dcterms:modified>
</cp:coreProperties>
</file>